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9" w:rsidRDefault="00A14999" w:rsidP="00A14999">
      <w:r>
        <w:t>"Гражданский кодекс Российской Федерации (часть первая)" от 30.11.1994 N 51-ФЗ (ред. от 29.12.2017)</w:t>
      </w:r>
    </w:p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244. Понятие и основания возникновения общей собственности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1. Имущество, находящееся в собственности двух или нескольких лиц, принадлежит им на праве общей собственности.</w:t>
      </w:r>
    </w:p>
    <w:p w:rsidR="00A14999" w:rsidRDefault="00A14999" w:rsidP="00A14999">
      <w:r>
        <w:t>2.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A14999" w:rsidRDefault="00A14999" w:rsidP="00A14999">
      <w:r>
        <w:t>3. Общая собственность на имущество является долевой, за исключением случаев, когда законом предусмотрено образование совместной собственности на это имущество.</w:t>
      </w:r>
    </w:p>
    <w:p w:rsidR="00A14999" w:rsidRDefault="00A14999" w:rsidP="00A14999">
      <w:r>
        <w:t>4.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A14999" w:rsidRDefault="00A14999" w:rsidP="00A14999">
      <w:r>
        <w:t>Общая собственность на делимое имущество возникает в случаях, предусмотренных законом или договором.</w:t>
      </w:r>
    </w:p>
    <w:p w:rsidR="0013334B" w:rsidRDefault="00A14999" w:rsidP="00A14999">
      <w:r>
        <w:t xml:space="preserve">5. По соглашению участников совместной собственности, а при </w:t>
      </w:r>
      <w:proofErr w:type="spellStart"/>
      <w:r>
        <w:t>недостижении</w:t>
      </w:r>
      <w:proofErr w:type="spellEnd"/>
      <w:r>
        <w:t xml:space="preserve"> согласия по решению суда на общее имущество может быть установлена долевая собственность этих лиц.</w:t>
      </w:r>
    </w:p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245. Определение долей в праве долевой собственности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1.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A14999" w:rsidRDefault="00A14999" w:rsidP="00A14999">
      <w:r>
        <w:t>2.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имущества.</w:t>
      </w:r>
    </w:p>
    <w:p w:rsidR="00A14999" w:rsidRDefault="00A14999" w:rsidP="00A14999">
      <w:r>
        <w:t>3.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соответствующее увеличение своей доли в праве на общее имущество.</w:t>
      </w:r>
    </w:p>
    <w:p w:rsidR="00A14999" w:rsidRDefault="00A14999" w:rsidP="00A14999">
      <w:r>
        <w:t>Отделимые улучшения общего имущества, если иное не предусмотрено соглашением участников долевой собственности, поступают в собственность того из участников, который их произвел.</w:t>
      </w:r>
    </w:p>
    <w:p w:rsidR="00A14999" w:rsidRDefault="00A14999" w:rsidP="00A14999"/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246. Распоряжение имуществом, находящимся в долевой собственности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1. Распоряжение имуществом, находящимся в долевой собственности, осуществляется по соглашению всех ее участников.</w:t>
      </w:r>
    </w:p>
    <w:p w:rsidR="00A14999" w:rsidRDefault="00A14999" w:rsidP="00A14999">
      <w:r>
        <w:t>2.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статьей 250 настоящего Кодекса.</w:t>
      </w:r>
    </w:p>
    <w:p w:rsidR="00A14999" w:rsidRDefault="00A14999" w:rsidP="00A14999"/>
    <w:p w:rsidR="00A14999" w:rsidRPr="00A14999" w:rsidRDefault="00A14999" w:rsidP="00A14999">
      <w:pPr>
        <w:rPr>
          <w:b/>
        </w:rPr>
      </w:pPr>
      <w:r w:rsidRPr="00A14999">
        <w:rPr>
          <w:b/>
        </w:rPr>
        <w:lastRenderedPageBreak/>
        <w:t>Статья 247. Владение и пользование имуществом, находящимся в долевой собственности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 xml:space="preserve">1.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</w:t>
      </w:r>
    </w:p>
    <w:p w:rsidR="00A14999" w:rsidRDefault="00A14999" w:rsidP="00A14999">
      <w:r>
        <w:t>2. 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A14999" w:rsidRDefault="00A14999" w:rsidP="00A14999"/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248. Плоды, продукция и доходы от использования имущества, находящегося в долевой собственности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Плоды, продукция и доходы от использования имущества, находящегося в долевой собственности, поступают в состав общего имущества и распределяются между участниками долевой собственности соразмерно их долям, если иное не предусмотрено соглашением между ними.</w:t>
      </w:r>
    </w:p>
    <w:p w:rsidR="00A14999" w:rsidRDefault="00A14999" w:rsidP="00A14999"/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249. Расходы по содержанию имущества, находящегося в долевой собственности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A14999" w:rsidRDefault="00A14999" w:rsidP="00A14999"/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250. Преимущественное право покупки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1.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сооружении.</w:t>
      </w:r>
    </w:p>
    <w:p w:rsidR="00A14999" w:rsidRDefault="00A14999" w:rsidP="00A14999">
      <w:r>
        <w:t>(в ред. Федерального закона от 23.06.2014 N 171-ФЗ)</w:t>
      </w:r>
    </w:p>
    <w:p w:rsidR="00A14999" w:rsidRDefault="00A14999" w:rsidP="00A14999">
      <w:r>
        <w:t>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случаях, предусмотренных частью второй статьи 255 настоящего Кодекса, и в иных случаях, предусмотренных законом.</w:t>
      </w:r>
    </w:p>
    <w:p w:rsidR="00A14999" w:rsidRDefault="00A14999" w:rsidP="00A14999">
      <w:r>
        <w:t>2.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A14999" w:rsidRDefault="00A14999" w:rsidP="00A14999">
      <w:r>
        <w:lastRenderedPageBreak/>
        <w:t>Если остальные участники долевой собственности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В случае,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A14999" w:rsidRDefault="00A14999" w:rsidP="00A14999">
      <w:r>
        <w:t>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законом.</w:t>
      </w:r>
    </w:p>
    <w:p w:rsidR="00A14999" w:rsidRDefault="00A14999" w:rsidP="00A14999">
      <w:r>
        <w:t>(п. 2 в ред. Федерального закона от 03.07.2016 N 315-ФЗ)</w:t>
      </w:r>
    </w:p>
    <w:p w:rsidR="00A14999" w:rsidRDefault="00A14999" w:rsidP="00A14999">
      <w:r>
        <w:t>3.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A14999" w:rsidRDefault="00A14999" w:rsidP="00A14999">
      <w:r>
        <w:t>4. Уступка преимущественного права покупки доли не допускается.</w:t>
      </w:r>
    </w:p>
    <w:p w:rsidR="00A14999" w:rsidRDefault="00A14999" w:rsidP="00A14999">
      <w:r>
        <w:t>5. Правила настоящей статьи применяются также при отчуждении доли по договору мены.</w:t>
      </w:r>
    </w:p>
    <w:p w:rsidR="00A14999" w:rsidRDefault="00A14999" w:rsidP="00A14999"/>
    <w:p w:rsidR="00A14999" w:rsidRPr="00A14999" w:rsidRDefault="00A14999" w:rsidP="00A14999">
      <w:pPr>
        <w:rPr>
          <w:b/>
        </w:rPr>
      </w:pPr>
      <w:r w:rsidRPr="00A14999">
        <w:rPr>
          <w:b/>
        </w:rPr>
        <w:t>Статья 251. Момент перехода доли в праве общей собственности к приобретателю по договору</w:t>
      </w:r>
    </w:p>
    <w:p w:rsidR="00A14999" w:rsidRDefault="00A14999" w:rsidP="00A14999">
      <w:r>
        <w:t xml:space="preserve"> </w:t>
      </w:r>
    </w:p>
    <w:p w:rsidR="00A14999" w:rsidRDefault="00A14999" w:rsidP="00A14999">
      <w:r>
        <w:t>Доля в праве общей собственности переходит к приобретателю по договору с момента заключения договора, если соглашением сторон не предусмотрено иное.</w:t>
      </w:r>
    </w:p>
    <w:p w:rsidR="00A14999" w:rsidRDefault="00A14999" w:rsidP="00A14999">
      <w:r>
        <w:t>Момент перехода доли в праве общей собственности по договору, подлежащему государственной регистрации, определяется в соответствии с пунктом 2 статьи 223 настоящего Кодекса.</w:t>
      </w:r>
    </w:p>
    <w:p w:rsidR="00A14999" w:rsidRPr="00A14999" w:rsidRDefault="00A14999" w:rsidP="00A14999">
      <w:pPr>
        <w:rPr>
          <w:b/>
        </w:rPr>
      </w:pPr>
      <w:bookmarkStart w:id="0" w:name="_GoBack"/>
      <w:r w:rsidRPr="00A14999">
        <w:rPr>
          <w:b/>
        </w:rPr>
        <w:t>Статья 252. Раздел имущества, находящегося в долевой собственности, и выдел из него доли</w:t>
      </w:r>
    </w:p>
    <w:bookmarkEnd w:id="0"/>
    <w:p w:rsidR="00A14999" w:rsidRDefault="00A14999" w:rsidP="00A14999">
      <w:r>
        <w:t xml:space="preserve"> </w:t>
      </w:r>
    </w:p>
    <w:p w:rsidR="00A14999" w:rsidRDefault="00A14999" w:rsidP="00A14999">
      <w:r>
        <w:t>1. Имущество, находящееся в долевой собственности, может быть разделено между ее участниками по соглашению между ними.</w:t>
      </w:r>
    </w:p>
    <w:p w:rsidR="00A14999" w:rsidRDefault="00A14999" w:rsidP="00A14999">
      <w:r>
        <w:t>2. Участник долевой собственности вправе требовать выдела своей доли из общего имущества.</w:t>
      </w:r>
    </w:p>
    <w:p w:rsidR="00A14999" w:rsidRDefault="00A14999" w:rsidP="00A14999">
      <w:r>
        <w:t xml:space="preserve">3. При </w:t>
      </w:r>
      <w:proofErr w:type="spellStart"/>
      <w:r>
        <w:t>недостижении</w:t>
      </w:r>
      <w:proofErr w:type="spellEnd"/>
      <w: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A14999" w:rsidRDefault="00A14999" w:rsidP="00A14999">
      <w: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:rsidR="00A14999" w:rsidRDefault="00A14999" w:rsidP="00A14999">
      <w:r>
        <w:t>4.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A14999" w:rsidRDefault="00A14999" w:rsidP="00A14999">
      <w:r>
        <w:t xml:space="preserve"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</w:t>
      </w:r>
      <w:r>
        <w:lastRenderedPageBreak/>
        <w:t>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A14999" w:rsidRDefault="00A14999" w:rsidP="00A14999">
      <w:r>
        <w:t>5. С получением компенсации в соответствии с настоящей статьей собственник утрачивает право на долю в общем имуществе.</w:t>
      </w:r>
    </w:p>
    <w:p w:rsidR="00A14999" w:rsidRPr="00A14999" w:rsidRDefault="00A14999" w:rsidP="00A14999"/>
    <w:sectPr w:rsidR="00A14999" w:rsidRPr="00A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99"/>
    <w:rsid w:val="0013334B"/>
    <w:rsid w:val="00876470"/>
    <w:rsid w:val="00A1499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07A2-15E8-4DA3-95D1-8B3A3E2D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2018-03-20T02:28:00Z</dcterms:created>
  <dcterms:modified xsi:type="dcterms:W3CDTF">2018-03-20T02:31:00Z</dcterms:modified>
</cp:coreProperties>
</file>